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D4" w:rsidRDefault="00EB65D4" w:rsidP="00EB65D4">
      <w:pPr>
        <w:ind w:firstLineChars="333" w:firstLine="73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Памятка для </w:t>
      </w:r>
      <w:proofErr w:type="gramStart"/>
      <w:r>
        <w:rPr>
          <w:b/>
          <w:bCs/>
          <w:sz w:val="22"/>
          <w:szCs w:val="22"/>
        </w:rPr>
        <w:t>родителей  о</w:t>
      </w:r>
      <w:proofErr w:type="gramEnd"/>
      <w:r>
        <w:rPr>
          <w:b/>
          <w:bCs/>
          <w:sz w:val="22"/>
          <w:szCs w:val="22"/>
        </w:rPr>
        <w:t xml:space="preserve"> сертификате дополнительного образования.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</w:p>
    <w:p w:rsidR="00EB65D4" w:rsidRDefault="00EB65D4" w:rsidP="00EB65D4">
      <w:pPr>
        <w:ind w:firstLineChars="333" w:firstLine="73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Что такое сертификат дополнительного образования?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Сертификат дополнительного образования – идентификационный номер ребенка в Реестре сертификатов. Сам сертификат не материален, это официальное подтверждение возможности ребенка обучаться в кружках, секциях дополнительного образования за счет средств государства. Сертификат получается один раз для ребенка в возрасте от 5 до </w:t>
      </w:r>
      <w:proofErr w:type="gramStart"/>
      <w:r>
        <w:rPr>
          <w:sz w:val="22"/>
          <w:szCs w:val="22"/>
        </w:rPr>
        <w:t>18  лет</w:t>
      </w:r>
      <w:proofErr w:type="gramEnd"/>
      <w:r>
        <w:rPr>
          <w:sz w:val="22"/>
          <w:szCs w:val="22"/>
        </w:rPr>
        <w:t>, ежегодно его продлевать не нужно.</w:t>
      </w:r>
    </w:p>
    <w:p w:rsidR="00EB65D4" w:rsidRPr="00EB65D4" w:rsidRDefault="00EB65D4" w:rsidP="00EB65D4">
      <w:pPr>
        <w:ind w:firstLineChars="333" w:firstLine="733"/>
        <w:jc w:val="both"/>
        <w:rPr>
          <w:sz w:val="22"/>
          <w:szCs w:val="22"/>
        </w:rPr>
      </w:pPr>
    </w:p>
    <w:p w:rsidR="00EB65D4" w:rsidRDefault="00EB65D4" w:rsidP="00EB65D4">
      <w:pPr>
        <w:ind w:firstLineChars="333" w:firstLine="73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 </w:t>
      </w:r>
      <w:proofErr w:type="gramStart"/>
      <w:r>
        <w:rPr>
          <w:b/>
          <w:bCs/>
          <w:sz w:val="22"/>
          <w:szCs w:val="22"/>
        </w:rPr>
        <w:t>чем  принцип</w:t>
      </w:r>
      <w:proofErr w:type="gramEnd"/>
      <w:r>
        <w:rPr>
          <w:b/>
          <w:bCs/>
          <w:sz w:val="22"/>
          <w:szCs w:val="22"/>
        </w:rPr>
        <w:t xml:space="preserve"> работы сертификата?</w:t>
      </w:r>
      <w:r>
        <w:rPr>
          <w:sz w:val="22"/>
          <w:szCs w:val="22"/>
        </w:rPr>
        <w:t xml:space="preserve"> 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Сертификат - это инструмент персонифицированного учета и финансирования дополнительного образования.  Определяющее в нем то, что сертификат – именной. Для учреждения сертификат – это деньги, которые оно может заработать, когда заинтересует ребенка прийти учиться к нему. Если ребенок захочет перейти учиться в другую </w:t>
      </w:r>
      <w:proofErr w:type="gramStart"/>
      <w:r>
        <w:rPr>
          <w:sz w:val="22"/>
          <w:szCs w:val="22"/>
        </w:rPr>
        <w:t>организацию,  то</w:t>
      </w:r>
      <w:proofErr w:type="gramEnd"/>
      <w:r>
        <w:rPr>
          <w:sz w:val="22"/>
          <w:szCs w:val="22"/>
        </w:rPr>
        <w:t xml:space="preserve"> вместе с ним учреждение потеряет и деньги. Все это призвано стимулировать учреждения к развитию, к учету современных потребностей детей. Объем обеспечения сертификата определяется в рублях на год решением муниципалитета. 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</w:p>
    <w:p w:rsidR="00EB65D4" w:rsidRDefault="00EB65D4" w:rsidP="00EB65D4">
      <w:pPr>
        <w:ind w:firstLineChars="333" w:firstLine="73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Что дает сертификат дополнительного образования и как его использовать?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даже индивидуальными предпринимателями, без затрат со стороны семейного бюджета или с незначительной доплатой. Сертификат может использоваться для записи на обучение по любой программе, включенной в </w:t>
      </w:r>
      <w:proofErr w:type="spellStart"/>
      <w:r>
        <w:rPr>
          <w:sz w:val="22"/>
          <w:szCs w:val="22"/>
        </w:rPr>
        <w:t>общерегиональный</w:t>
      </w:r>
      <w:proofErr w:type="spellEnd"/>
      <w:r>
        <w:rPr>
          <w:sz w:val="22"/>
          <w:szCs w:val="22"/>
        </w:rPr>
        <w:t xml:space="preserve"> навигатор </w:t>
      </w:r>
      <w:hyperlink r:id="rId4" w:history="1">
        <w:r>
          <w:rPr>
            <w:rStyle w:val="a3"/>
            <w:color w:val="800080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. 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договорам. В навигатор включены организации, имеющие лицензию на осуществление образовательной деятельности. 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Получая сертификат, Вы </w:t>
      </w:r>
      <w:proofErr w:type="gramStart"/>
      <w:r>
        <w:rPr>
          <w:sz w:val="22"/>
          <w:szCs w:val="22"/>
        </w:rPr>
        <w:t>получаете  доступ</w:t>
      </w:r>
      <w:proofErr w:type="gramEnd"/>
      <w:r>
        <w:rPr>
          <w:sz w:val="22"/>
          <w:szCs w:val="22"/>
        </w:rPr>
        <w:t xml:space="preserve"> в личный кабинет информационной системы </w:t>
      </w:r>
      <w:hyperlink r:id="rId5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, где сможете подать заявку на зачисление ребенка на обучение по выбранной образовательной программе.  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>По итогам получения ребенком образования Вы сможете оценить выбранную программу. Благодаря Вам, в реестре программ будут лучшие организации, предлагающие качественные и интересные программы.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</w:p>
    <w:p w:rsidR="00EB65D4" w:rsidRDefault="00EB65D4" w:rsidP="00EB65D4">
      <w:pPr>
        <w:ind w:firstLineChars="333" w:firstLine="73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Как получить сертификат дополнительного образования?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>Сертификат – не «путевка» в образовательную организацию, его достаточно получить для ребенка единожды. Далее использовать сертификат можно до достижения восемнадцати лет, но один раз сертификат получить все-таки нужно. Вы можете сделать это одним из двух способов: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Способ 1. </w:t>
      </w:r>
      <w:r>
        <w:rPr>
          <w:sz w:val="22"/>
          <w:szCs w:val="22"/>
        </w:rPr>
        <w:t xml:space="preserve">Приходите в управление образование или образовательное </w:t>
      </w:r>
      <w:proofErr w:type="gramStart"/>
      <w:r>
        <w:rPr>
          <w:sz w:val="22"/>
          <w:szCs w:val="22"/>
        </w:rPr>
        <w:t>учреждение</w:t>
      </w:r>
      <w:proofErr w:type="gramEnd"/>
      <w:r>
        <w:rPr>
          <w:sz w:val="22"/>
          <w:szCs w:val="22"/>
        </w:rPr>
        <w:t xml:space="preserve"> или в иную организацию, уполномоченную на прием заявлений для предоставления сертификата, с паспортом, свидетельством о рождении ребенка, документами, подтверждающими регистрацию ребенка по месту жительства. Оформите на месте заявление и получите подтверждение внесения Вашего сертификата в реестр.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о том, в каких учреждениях можно подать заявление на получение сертификата, о требуемых документах, будет размещена на портале </w:t>
      </w:r>
      <w:hyperlink r:id="rId6" w:history="1">
        <w:proofErr w:type="gramStart"/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на официальных сайтах муниципальных образовательных учреждений, на сайте Управления образования Березовского городского округа в разделе Персонифицированное финансирование дополнительное образование (ПФДО) </w:t>
      </w:r>
      <w:hyperlink r:id="rId7" w:history="1">
        <w:r>
          <w:rPr>
            <w:rStyle w:val="a3"/>
            <w:sz w:val="22"/>
            <w:szCs w:val="22"/>
          </w:rPr>
          <w:t>http://bgogorono.ru/</w:t>
        </w:r>
      </w:hyperlink>
    </w:p>
    <w:p w:rsidR="00EB65D4" w:rsidRDefault="00EB65D4" w:rsidP="00EB65D4">
      <w:pPr>
        <w:ind w:firstLineChars="333" w:firstLine="73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Способ 2.</w:t>
      </w:r>
      <w:r>
        <w:rPr>
          <w:sz w:val="22"/>
          <w:szCs w:val="22"/>
        </w:rPr>
        <w:t xml:space="preserve"> Непосредственно на портале </w:t>
      </w:r>
      <w:hyperlink r:id="rId8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размещена ссылка на государственный ресурс регистрации заявлений на получение сертификата дополнительного образования. Пройдя по ссылке, Вы можете направить электронное заявление на получение сертификата, после </w:t>
      </w:r>
      <w:proofErr w:type="gramStart"/>
      <w:r>
        <w:rPr>
          <w:sz w:val="22"/>
          <w:szCs w:val="22"/>
        </w:rPr>
        <w:t>чего  на</w:t>
      </w:r>
      <w:proofErr w:type="gramEnd"/>
      <w:r>
        <w:rPr>
          <w:sz w:val="22"/>
          <w:szCs w:val="22"/>
        </w:rPr>
        <w:t xml:space="preserve"> Вашу электронную почту придет подтверждение регистрации заявления, а также реквизиты для доступа в личный кабинет системы </w:t>
      </w:r>
      <w:hyperlink r:id="rId9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.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лицами. Для того, чтобы организация могла принять Вашу заявку, Вам необходимо активировать свой сертификат. Информация о том, в каких учреждениях можно активировать </w:t>
      </w:r>
      <w:proofErr w:type="gramStart"/>
      <w:r>
        <w:rPr>
          <w:sz w:val="22"/>
          <w:szCs w:val="22"/>
        </w:rPr>
        <w:t>сертификат,  будет</w:t>
      </w:r>
      <w:proofErr w:type="gramEnd"/>
      <w:r>
        <w:rPr>
          <w:sz w:val="22"/>
          <w:szCs w:val="22"/>
        </w:rPr>
        <w:t xml:space="preserve"> размещена на портале </w:t>
      </w:r>
      <w:hyperlink r:id="rId10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, на официальных сайтах муниципальных образовательных учреждений, на сайте Управления образования Березовского городского округа в разделе Персонифицированное финансирование дополнительное образование (ПФДО) </w:t>
      </w:r>
      <w:hyperlink r:id="rId11" w:history="1">
        <w:r>
          <w:rPr>
            <w:rStyle w:val="a3"/>
            <w:sz w:val="22"/>
            <w:szCs w:val="22"/>
          </w:rPr>
          <w:t>http://bgogorono.ru/</w:t>
        </w:r>
      </w:hyperlink>
      <w:r>
        <w:rPr>
          <w:sz w:val="22"/>
          <w:szCs w:val="22"/>
        </w:rPr>
        <w:t xml:space="preserve"> .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</w:p>
    <w:p w:rsidR="00EB65D4" w:rsidRDefault="00EB65D4" w:rsidP="00EB65D4">
      <w:pPr>
        <w:ind w:firstLineChars="333" w:firstLine="73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Как узнать больше информации о сертификате дополнительного образования?</w:t>
      </w:r>
    </w:p>
    <w:p w:rsidR="00EB65D4" w:rsidRDefault="00EB65D4" w:rsidP="00EB65D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подробная информация о сертификате дополнительного образования доступна на Портале персонифицированного дополнительного образования Свердловской области </w:t>
      </w:r>
      <w:hyperlink r:id="rId12" w:history="1">
        <w:proofErr w:type="gramStart"/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</w:t>
      </w:r>
    </w:p>
    <w:p w:rsidR="00757DCA" w:rsidRPr="00EB65D4" w:rsidRDefault="00EB65D4" w:rsidP="00EB65D4">
      <w:pPr>
        <w:ind w:firstLineChars="333" w:firstLine="73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 сертификатом Вы имеете возможность выбрать кружки, секции, </w:t>
      </w:r>
      <w:proofErr w:type="gramStart"/>
      <w:r>
        <w:rPr>
          <w:sz w:val="22"/>
          <w:szCs w:val="22"/>
        </w:rPr>
        <w:t>которые  интересны</w:t>
      </w:r>
      <w:proofErr w:type="gramEnd"/>
      <w:r>
        <w:rPr>
          <w:sz w:val="22"/>
          <w:szCs w:val="22"/>
        </w:rPr>
        <w:t xml:space="preserve"> и полезны Вашему ребенку!</w:t>
      </w:r>
      <w:bookmarkStart w:id="0" w:name="_GoBack"/>
      <w:bookmarkEnd w:id="0"/>
    </w:p>
    <w:sectPr w:rsidR="00757DCA" w:rsidRPr="00EB65D4" w:rsidSect="00EB65D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D4"/>
    <w:rsid w:val="00757DCA"/>
    <w:rsid w:val="00E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B5247-D4DC-4067-9663-CE131032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6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pfdo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gogorono.ru/?category=57&amp;menuid=34" TargetMode="External"/><Relationship Id="rId12" Type="http://schemas.openxmlformats.org/officeDocument/2006/relationships/hyperlink" Target="http://66.pfd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66.pfdo.ru" TargetMode="External"/><Relationship Id="rId11" Type="http://schemas.openxmlformats.org/officeDocument/2006/relationships/hyperlink" Target="http://bgogorono.ru/?category=57&amp;menuid=34" TargetMode="External"/><Relationship Id="rId5" Type="http://schemas.openxmlformats.org/officeDocument/2006/relationships/hyperlink" Target="http://66.pfdo.ru" TargetMode="External"/><Relationship Id="rId10" Type="http://schemas.openxmlformats.org/officeDocument/2006/relationships/hyperlink" Target="http://66.pfdo.ru" TargetMode="External"/><Relationship Id="rId4" Type="http://schemas.openxmlformats.org/officeDocument/2006/relationships/hyperlink" Target="http://66.pfdo.ru" TargetMode="External"/><Relationship Id="rId9" Type="http://schemas.openxmlformats.org/officeDocument/2006/relationships/hyperlink" Target="http://66.pfd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bgo_dou16@mail.ru</dc:creator>
  <cp:keywords/>
  <dc:description/>
  <cp:lastModifiedBy>bgo_dou16@mail.ru</cp:lastModifiedBy>
  <cp:revision>1</cp:revision>
  <dcterms:created xsi:type="dcterms:W3CDTF">2019-05-14T09:07:00Z</dcterms:created>
  <dcterms:modified xsi:type="dcterms:W3CDTF">2019-05-14T09:10:00Z</dcterms:modified>
</cp:coreProperties>
</file>